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2223" w14:textId="42E558E3" w:rsidR="00960AD5" w:rsidRDefault="00960AD5" w:rsidP="00960AD5">
      <w:pPr>
        <w:ind w:left="-284" w:right="-286"/>
        <w:rPr>
          <w:b/>
          <w:color w:val="92D050"/>
          <w:szCs w:val="22"/>
        </w:rPr>
      </w:pPr>
      <w:bookmarkStart w:id="0" w:name="_GoBack"/>
      <w:bookmarkEnd w:id="0"/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 w:rsidR="00485268">
        <w:rPr>
          <w:b/>
          <w:color w:val="92D050"/>
          <w:szCs w:val="22"/>
        </w:rPr>
        <w:t>1</w:t>
      </w:r>
      <w:r>
        <w:rPr>
          <w:b/>
          <w:color w:val="92D050"/>
          <w:szCs w:val="22"/>
        </w:rPr>
        <w:t>6</w:t>
      </w:r>
      <w:r w:rsidR="00485268">
        <w:rPr>
          <w:b/>
          <w:color w:val="92D050"/>
          <w:szCs w:val="22"/>
        </w:rPr>
        <w:t>. september</w:t>
      </w:r>
      <w:r>
        <w:rPr>
          <w:b/>
          <w:color w:val="92D050"/>
          <w:szCs w:val="22"/>
        </w:rPr>
        <w:t xml:space="preserve">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65DD5E3F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7875864D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4FAE3BFF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6A408192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47B7B95F" w14:textId="579ACB7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1B2E3CF2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</w:p>
    <w:p w14:paraId="033852F4" w14:textId="77777777" w:rsidR="007E4423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</w:t>
      </w:r>
    </w:p>
    <w:p w14:paraId="18FF808D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</w:p>
    <w:p w14:paraId="6E4F4A99" w14:textId="2639F883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>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1D563DFC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</w:p>
    <w:p w14:paraId="72EDCEA8" w14:textId="4927F7B2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281E05A2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1" w:name="_Toc11841765"/>
      <w:bookmarkStart w:id="2" w:name="_Toc11934585"/>
      <w:bookmarkStart w:id="3" w:name="_Toc12479364"/>
      <w:bookmarkStart w:id="4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1"/>
      <w:bookmarkEnd w:id="2"/>
      <w:bookmarkEnd w:id="3"/>
    </w:p>
    <w:bookmarkEnd w:id="4"/>
    <w:p w14:paraId="22CAE268" w14:textId="77777777" w:rsidR="00960AD5" w:rsidRPr="007E4423" w:rsidRDefault="00960AD5" w:rsidP="007E4423">
      <w:pPr>
        <w:rPr>
          <w:rFonts w:ascii="Arial" w:eastAsia="Arial" w:hAnsi="Arial" w:cs="Arial"/>
          <w:i/>
          <w:iCs/>
          <w:szCs w:val="22"/>
        </w:rPr>
      </w:pPr>
      <w:r w:rsidRPr="007E4423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5C5C7F5B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38E9C26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710952B1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0DB637EE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7E7332E3" w14:textId="56576126" w:rsidR="00960AD5" w:rsidRPr="007E4423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24743D81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5" w:name="_Toc11841766"/>
      <w:bookmarkStart w:id="6" w:name="_Toc11934586"/>
      <w:bookmarkStart w:id="7" w:name="_Toc12479365"/>
      <w:bookmarkStart w:id="8" w:name="_Hlk12479573"/>
      <w:r w:rsidRPr="00455D5C">
        <w:rPr>
          <w:rFonts w:ascii="Arial" w:hAnsi="Arial" w:cs="Arial"/>
        </w:rPr>
        <w:t>Forskning og innovasjon</w:t>
      </w:r>
      <w:bookmarkEnd w:id="5"/>
      <w:bookmarkEnd w:id="6"/>
      <w:bookmarkEnd w:id="7"/>
      <w:r w:rsidRPr="00455D5C">
        <w:rPr>
          <w:rFonts w:ascii="Arial" w:hAnsi="Arial" w:cs="Arial"/>
        </w:rPr>
        <w:t xml:space="preserve"> </w:t>
      </w:r>
    </w:p>
    <w:bookmarkEnd w:id="8"/>
    <w:p w14:paraId="47252EFA" w14:textId="0AD5AA3A" w:rsidR="00981896" w:rsidRPr="007E4423" w:rsidRDefault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78881890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9" w:name="_Toc11841767"/>
      <w:bookmarkStart w:id="10" w:name="_Toc11934588"/>
      <w:bookmarkStart w:id="11" w:name="_Toc12479366"/>
      <w:bookmarkStart w:id="12" w:name="_Hlk12479689"/>
      <w:r w:rsidRPr="2BCC42F6">
        <w:rPr>
          <w:rFonts w:ascii="Arial" w:hAnsi="Arial" w:cs="Arial"/>
        </w:rPr>
        <w:t>Innovasjonen</w:t>
      </w:r>
      <w:bookmarkStart w:id="13" w:name="_Toc11934589"/>
      <w:bookmarkStart w:id="14" w:name="_Toc12479367"/>
      <w:bookmarkStart w:id="15" w:name="_Hlk12479700"/>
      <w:bookmarkEnd w:id="9"/>
      <w:bookmarkEnd w:id="10"/>
      <w:bookmarkEnd w:id="11"/>
      <w:bookmarkEnd w:id="12"/>
      <w:bookmarkEnd w:id="13"/>
      <w:bookmarkEnd w:id="14"/>
    </w:p>
    <w:bookmarkEnd w:id="15"/>
    <w:p w14:paraId="18235429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1E60688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7396253B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621F38C0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62D10260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07551AE8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66F5FDB0" w14:textId="77777777" w:rsidR="00960AD5" w:rsidRDefault="00960AD5"/>
    <w:p w14:paraId="061226C0" w14:textId="77777777" w:rsidR="00960AD5" w:rsidRPr="007E4423" w:rsidRDefault="00960AD5">
      <w:pPr>
        <w:rPr>
          <w:rFonts w:ascii="Arial" w:hAnsi="Arial" w:cs="Arial"/>
        </w:rPr>
      </w:pPr>
      <w:r w:rsidRPr="007E4423">
        <w:rPr>
          <w:rFonts w:ascii="Arial" w:hAnsi="Arial" w:cs="Arial"/>
        </w:rPr>
        <w:t>Gjør det klart hva innovasjonen dreier seg om.</w:t>
      </w:r>
    </w:p>
    <w:p w14:paraId="0165571D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27CBB254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4C84FC3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24CD6639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76D76162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FBFF426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41EA473E" w14:textId="0034C5A2" w:rsidR="00960AD5" w:rsidRPr="007E4423" w:rsidRDefault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53BBF9C0" w14:textId="38097B51" w:rsidR="00960AD5" w:rsidRDefault="00960AD5" w:rsidP="00960AD5">
      <w:pPr>
        <w:pStyle w:val="Overskrift2"/>
        <w:rPr>
          <w:rFonts w:ascii="Arial" w:hAnsi="Arial" w:cs="Arial"/>
        </w:rPr>
      </w:pPr>
      <w:bookmarkStart w:id="16" w:name="_Toc11841772"/>
      <w:bookmarkStart w:id="17" w:name="_Toc11934591"/>
      <w:bookmarkStart w:id="18" w:name="_Toc12479369"/>
      <w:bookmarkStart w:id="19" w:name="_Hlk12479743"/>
      <w:r w:rsidRPr="24793871">
        <w:rPr>
          <w:rFonts w:ascii="Arial" w:hAnsi="Arial" w:cs="Arial"/>
        </w:rPr>
        <w:t xml:space="preserve">FoU-aktivitetene </w:t>
      </w:r>
      <w:bookmarkEnd w:id="16"/>
      <w:bookmarkEnd w:id="17"/>
      <w:bookmarkEnd w:id="18"/>
    </w:p>
    <w:p w14:paraId="2DF0261E" w14:textId="77777777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Forskning og utviklingsarbeid (FoU) forstås her som en kreativ virksomhet som utføres systematisk for å oppnå økt kunnskap og nye anvendelser for kunnskapen (Frascati-manualen). </w:t>
      </w:r>
    </w:p>
    <w:p w14:paraId="316131C3" w14:textId="77777777" w:rsidR="007E4423" w:rsidRDefault="007E4423" w:rsidP="007E4423">
      <w:pPr>
        <w:rPr>
          <w:rFonts w:ascii="Arial" w:hAnsi="Arial" w:cs="Arial"/>
        </w:rPr>
      </w:pPr>
    </w:p>
    <w:p w14:paraId="70F30A69" w14:textId="72C3660A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Forskning er virksomhet av original karakter som utføres for å skaffe til veie ny kunnskap som er nødvendig for å gjennomføre en innovasjon (definisjon av industriell forskning </w:t>
      </w:r>
      <w:hyperlink r:id="rId10" w:history="1">
        <w:r w:rsidRPr="00387DF7">
          <w:rPr>
            <w:rStyle w:val="Hyperkobling"/>
            <w:rFonts w:ascii="Arial" w:hAnsi="Arial" w:cs="Arial"/>
          </w:rPr>
          <w:t>her</w:t>
        </w:r>
      </w:hyperlink>
      <w:r w:rsidRPr="007E4423">
        <w:rPr>
          <w:rFonts w:ascii="Arial" w:hAnsi="Arial" w:cs="Arial"/>
        </w:rPr>
        <w:t xml:space="preserve">). </w:t>
      </w:r>
    </w:p>
    <w:p w14:paraId="3C3054BD" w14:textId="77777777" w:rsidR="007E4423" w:rsidRDefault="007E4423" w:rsidP="007E4423">
      <w:pPr>
        <w:rPr>
          <w:rFonts w:ascii="Arial" w:hAnsi="Arial" w:cs="Arial"/>
        </w:rPr>
      </w:pPr>
    </w:p>
    <w:p w14:paraId="5ECCA811" w14:textId="3A6C3E97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Utviklingsarbeid er systematisk virksomhet som anvender eksisterende kunnskap fra forskning og praktisk erfaring for å gjennomføre en innovasjon (definisjon av eksperimentell utvikling </w:t>
      </w:r>
      <w:hyperlink r:id="rId11" w:history="1">
        <w:r w:rsidRPr="00387DF7">
          <w:rPr>
            <w:rStyle w:val="Hyperkobling"/>
            <w:rFonts w:ascii="Arial" w:hAnsi="Arial" w:cs="Arial"/>
          </w:rPr>
          <w:t>her</w:t>
        </w:r>
      </w:hyperlink>
      <w:r w:rsidRPr="007E4423">
        <w:rPr>
          <w:rFonts w:ascii="Arial" w:hAnsi="Arial" w:cs="Arial"/>
        </w:rPr>
        <w:t>).</w:t>
      </w:r>
    </w:p>
    <w:p w14:paraId="27F80858" w14:textId="77777777" w:rsidR="007E4423" w:rsidRPr="007E4423" w:rsidRDefault="007E4423" w:rsidP="007E4423"/>
    <w:p w14:paraId="6D690E84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725EE100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9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CEAB15D" w14:textId="179EF9CE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</w:t>
      </w:r>
      <w:r w:rsidR="007E4423">
        <w:rPr>
          <w:rFonts w:ascii="Arial" w:eastAsia="Arial" w:hAnsi="Arial" w:cs="Arial"/>
        </w:rPr>
        <w:t xml:space="preserve"> («s</w:t>
      </w:r>
      <w:r w:rsidRPr="2BCC42F6">
        <w:rPr>
          <w:rFonts w:ascii="Arial" w:eastAsia="Arial" w:hAnsi="Arial" w:cs="Arial"/>
        </w:rPr>
        <w:t>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</w:t>
      </w:r>
      <w:r w:rsidR="007E4423">
        <w:rPr>
          <w:rFonts w:ascii="Arial" w:eastAsia="Arial" w:hAnsi="Arial" w:cs="Arial"/>
        </w:rPr>
        <w:t>»</w:t>
      </w:r>
      <w:r w:rsidRPr="2BCC42F6">
        <w:rPr>
          <w:rFonts w:ascii="Arial" w:eastAsia="Arial" w:hAnsi="Arial" w:cs="Arial"/>
        </w:rPr>
        <w:t>)?</w:t>
      </w:r>
    </w:p>
    <w:p w14:paraId="12A31A13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162C03DA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5AA0160D" w14:textId="02BB6488" w:rsidR="00960AD5" w:rsidRPr="00960AD5" w:rsidRDefault="00960AD5" w:rsidP="00960AD5">
      <w:pPr>
        <w:rPr>
          <w:lang w:val="x-none" w:eastAsia="x-none"/>
        </w:rPr>
      </w:pPr>
    </w:p>
    <w:p w14:paraId="4A7ADA4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14:paraId="7BFC76C5" w14:textId="77777777" w:rsidR="007E4423" w:rsidRDefault="00960AD5" w:rsidP="007E4423">
      <w:pPr>
        <w:pStyle w:val="Listeavsnitt"/>
        <w:numPr>
          <w:ilvl w:val="0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Hvilke FoU-resultater forventes det at prosjektet skal frembringe?</w:t>
      </w:r>
    </w:p>
    <w:p w14:paraId="6600E76D" w14:textId="77777777" w:rsidR="007E4423" w:rsidRDefault="00960AD5" w:rsidP="007E4423">
      <w:pPr>
        <w:pStyle w:val="Listeavsnitt"/>
        <w:numPr>
          <w:ilvl w:val="1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Formuler et konkret og etterprøvbart hovedmål for prosjektet</w:t>
      </w:r>
    </w:p>
    <w:p w14:paraId="221D7AFF" w14:textId="16FC3EC6" w:rsidR="00960AD5" w:rsidRPr="007E4423" w:rsidRDefault="00960AD5" w:rsidP="007E4423">
      <w:pPr>
        <w:pStyle w:val="Listeavsnitt"/>
        <w:numPr>
          <w:ilvl w:val="1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Formuler etterprøvbare delmål som skal lede frem til hovedmålet</w:t>
      </w:r>
    </w:p>
    <w:p w14:paraId="2A3B70BF" w14:textId="13F615B5" w:rsidR="00960AD5" w:rsidRPr="007E4423" w:rsidRDefault="00960AD5" w:rsidP="00960AD5">
      <w:pPr>
        <w:rPr>
          <w:rFonts w:ascii="Arial" w:hAnsi="Arial" w:cs="Arial"/>
        </w:rPr>
      </w:pPr>
    </w:p>
    <w:p w14:paraId="45611512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14:paraId="38722A88" w14:textId="77777777" w:rsidR="00960AD5" w:rsidRDefault="00960AD5" w:rsidP="00960AD5">
      <w:pPr>
        <w:rPr>
          <w:rFonts w:ascii="Arial" w:hAnsi="Arial" w:cs="Arial"/>
        </w:rPr>
      </w:pPr>
    </w:p>
    <w:p w14:paraId="0BB5F4C3" w14:textId="77777777" w:rsidR="007E4423" w:rsidRDefault="00960AD5" w:rsidP="007E4423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2B720474" w14:textId="77777777" w:rsid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794DB41C" w14:textId="77777777" w:rsidR="007E4423" w:rsidRP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Forskningsspørsmålene skal være så k</w:t>
      </w:r>
      <w:r w:rsidR="007E4423">
        <w:rPr>
          <w:rFonts w:ascii="Arial" w:hAnsi="Arial" w:cs="Arial"/>
        </w:rPr>
        <w:t>onkrete og avgrensede som mulig</w:t>
      </w:r>
    </w:p>
    <w:p w14:paraId="1E8D69DF" w14:textId="450C05F7" w:rsidR="00960AD5" w:rsidRP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 xml:space="preserve">Forskningsspørsmålene skal inngå i arbeidspakkene (se under) </w:t>
      </w:r>
    </w:p>
    <w:p w14:paraId="3223455D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0E28C0DA" w14:textId="77777777" w:rsidR="00960AD5" w:rsidRPr="00F5503D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4B1ABAF9" w14:textId="41C0DF9C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B83C463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6911F350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51DACCF1" w14:textId="77777777" w:rsidTr="0074163F">
        <w:tc>
          <w:tcPr>
            <w:tcW w:w="9207" w:type="dxa"/>
          </w:tcPr>
          <w:p w14:paraId="70B02CBC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1B11EF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72FE789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765514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74EB3C7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7F7CC71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0EE165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78DB0959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0602992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CB9ACA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6A2173C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2064B0AE" w14:textId="77777777" w:rsidR="00960AD5" w:rsidRDefault="00960AD5" w:rsidP="0074163F"/>
        </w:tc>
      </w:tr>
      <w:tr w:rsidR="00960AD5" w14:paraId="005A9295" w14:textId="77777777" w:rsidTr="0074163F">
        <w:tc>
          <w:tcPr>
            <w:tcW w:w="9207" w:type="dxa"/>
          </w:tcPr>
          <w:p w14:paraId="51F50933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406EC697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74C5594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51FE20F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D43F52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5320CD4E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2C71180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9B2C31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29F241D0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4DD38BD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7A8E20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4F399A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E524786" w14:textId="3068734F" w:rsidR="00960AD5" w:rsidRDefault="00960AD5"/>
    <w:p w14:paraId="758EB432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5D5E64BF" w14:textId="1982510F" w:rsidR="00960AD5" w:rsidRPr="00485268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094BD5EC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D5A6CBE" w14:textId="77777777" w:rsidR="00960AD5" w:rsidRDefault="00960AD5" w:rsidP="007E4423">
      <w:pPr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510A7CBB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1A5FE542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6BEAC7DA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2901DCD9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478244FA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6B9D03FC" w14:textId="77777777" w:rsidR="00960AD5" w:rsidRDefault="00960AD5" w:rsidP="007E4423">
      <w:pPr>
        <w:pStyle w:val="Listeavsnitt"/>
        <w:numPr>
          <w:ilvl w:val="0"/>
          <w:numId w:val="24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01AEBA3C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703FD350" w14:textId="2A9A008D" w:rsidR="00960AD5" w:rsidRPr="00485268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5B9A8ACA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52CB426B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5ABFF74F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117F75E2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61DA0CF5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052FF324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6693B948" w14:textId="0BCC23AB" w:rsidR="00960AD5" w:rsidRPr="00485268" w:rsidRDefault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4C37ECD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7106CD1D" w14:textId="4031FD5C" w:rsidR="00960AD5" w:rsidRPr="00485268" w:rsidRDefault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2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2CF7B651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14:paraId="1E9B3F29" w14:textId="25B8C764" w:rsidR="00E63AD9" w:rsidRPr="00485268" w:rsidRDefault="00E63AD9" w:rsidP="00E63AD9">
      <w:p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44D2BBF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14:paraId="6381FC26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485268">
        <w:rPr>
          <w:rFonts w:ascii="Arial" w:hAnsi="Arial" w:cs="Arial"/>
        </w:rPr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0CB31C98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485268">
        <w:rPr>
          <w:rFonts w:ascii="Arial" w:hAnsi="Arial" w:cs="Arial"/>
        </w:rPr>
        <w:t>Hvilke økonomiske og forretningsmessige gevinster forventer dere for virksomheten, deltakende bedrifter og/eller offentlig sektor og andre partnere som en følge av prosjektet?</w:t>
      </w:r>
    </w:p>
    <w:p w14:paraId="4E5C9E14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52293B35" w14:textId="77777777" w:rsidR="00E63AD9" w:rsidRPr="00485268" w:rsidRDefault="00E63AD9" w:rsidP="00E63AD9">
      <w:pPr>
        <w:pStyle w:val="Listeavsnitt"/>
        <w:numPr>
          <w:ilvl w:val="0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Hvilken betydning kan prosjektets resultater ha for eksempel for:</w:t>
      </w:r>
    </w:p>
    <w:p w14:paraId="12D14735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andre deler av næringslivet</w:t>
      </w:r>
    </w:p>
    <w:p w14:paraId="01A585C3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offentlig sektor</w:t>
      </w:r>
    </w:p>
    <w:p w14:paraId="46094495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brukere og kunder</w:t>
      </w:r>
    </w:p>
    <w:p w14:paraId="6C98F18D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FoU-miljøenes kunnskapsoppbygging</w:t>
      </w:r>
    </w:p>
    <w:p w14:paraId="4277A954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samfunnet for øvrig</w:t>
      </w:r>
    </w:p>
    <w:p w14:paraId="03A7E625" w14:textId="77777777" w:rsidR="00E63AD9" w:rsidRPr="00485268" w:rsidRDefault="00E63AD9" w:rsidP="00E63AD9">
      <w:pPr>
        <w:rPr>
          <w:rFonts w:ascii="Arial" w:hAnsi="Arial" w:cs="Arial"/>
        </w:rPr>
      </w:pPr>
    </w:p>
    <w:p w14:paraId="50CD8DA5" w14:textId="6B00B745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Hvordan kan prosjektet bidra til å støtte utvikling av kunnskap og løsninger for å møte regionale, nasjonale og globale </w:t>
      </w:r>
      <w:proofErr w:type="spellStart"/>
      <w:r w:rsidRPr="00485268">
        <w:rPr>
          <w:rFonts w:ascii="Arial" w:hAnsi="Arial" w:cs="Arial"/>
        </w:rPr>
        <w:t>bærekraftsutfordringer</w:t>
      </w:r>
      <w:proofErr w:type="spellEnd"/>
      <w:r w:rsidRPr="00485268">
        <w:rPr>
          <w:rFonts w:ascii="Arial" w:hAnsi="Arial" w:cs="Arial"/>
        </w:rPr>
        <w:t>? Henvis til FNs bærekraftsmål.</w:t>
      </w:r>
    </w:p>
    <w:p w14:paraId="78BFD94A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72FFF0BA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Hvorfor det er viktig å gjennomføre prosjektet i denne regionen?</w:t>
      </w:r>
    </w:p>
    <w:p w14:paraId="5FC311B8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Svarer prosjektet på de utfordringene som er prioritert i regionale og/eller nasjonale planer og strategier? </w:t>
      </w:r>
    </w:p>
    <w:p w14:paraId="598BAD50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Dersom prosjektet lykkes:</w:t>
      </w:r>
    </w:p>
    <w:p w14:paraId="5E84BE5C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løse aktuelle samfunnsutfordringer i regionen?</w:t>
      </w:r>
    </w:p>
    <w:p w14:paraId="2587C9A2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bidra til verdiskaping, forbedringer, besparelser og økt konkurransekraft i privat og/eller offentlig sektor i regionen?</w:t>
      </w:r>
    </w:p>
    <w:p w14:paraId="654F0924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bidra til regionens kunnskapsoppbygging?</w:t>
      </w:r>
    </w:p>
    <w:p w14:paraId="241E9A3F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I hvilken grad kan prosjektresultatene ha overføringsverdi for andre regionale aktører?</w:t>
      </w:r>
    </w:p>
    <w:p w14:paraId="45103981" w14:textId="77777777" w:rsidR="00E63AD9" w:rsidRPr="00A87708" w:rsidRDefault="00E63AD9" w:rsidP="00E63AD9">
      <w:pPr>
        <w:pStyle w:val="Listeavsnitt"/>
        <w:ind w:left="720"/>
      </w:pPr>
    </w:p>
    <w:p w14:paraId="1A7AE2CE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lastRenderedPageBreak/>
        <w:t>Plan for realisering av innovasjonen</w:t>
      </w:r>
    </w:p>
    <w:p w14:paraId="775BC39C" w14:textId="77777777" w:rsidR="00E63AD9" w:rsidRPr="00485268" w:rsidRDefault="00E63AD9" w:rsidP="00E63AD9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Beskriv en plan for realisering av innovasjonen og hvordan verdiskapingspotensialet skal utløses, f.eks. i form av:</w:t>
      </w:r>
    </w:p>
    <w:p w14:paraId="166C4284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52408BC2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Ressurser og forankring som virksomheten(e) er avhengig av for å gjennomføre planene. </w:t>
      </w:r>
    </w:p>
    <w:p w14:paraId="113E6819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Behov for investeringer i ny teknologi, pilotering, profilering, etablering av partnerskap.</w:t>
      </w:r>
    </w:p>
    <w:p w14:paraId="222C39A9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Styrking av egenkapital.</w:t>
      </w:r>
    </w:p>
    <w:p w14:paraId="15ACD32D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Håndtering av IPR.</w:t>
      </w:r>
    </w:p>
    <w:p w14:paraId="222E2377" w14:textId="77777777" w:rsidR="00E63AD9" w:rsidRPr="00485268" w:rsidRDefault="00E63AD9" w:rsidP="00E63AD9">
      <w:pPr>
        <w:rPr>
          <w:rFonts w:ascii="Arial" w:hAnsi="Arial" w:cs="Arial"/>
        </w:rPr>
      </w:pPr>
    </w:p>
    <w:p w14:paraId="5F1355F5" w14:textId="77777777" w:rsidR="00E63AD9" w:rsidRPr="00485268" w:rsidRDefault="00E63AD9" w:rsidP="00E63AD9">
      <w:pPr>
        <w:pStyle w:val="Listeavsnitt"/>
        <w:numPr>
          <w:ilvl w:val="0"/>
          <w:numId w:val="18"/>
        </w:numPr>
        <w:ind w:left="709"/>
        <w:rPr>
          <w:rFonts w:ascii="Arial" w:hAnsi="Arial" w:cs="Arial"/>
        </w:rPr>
      </w:pPr>
      <w:r w:rsidRPr="00485268">
        <w:rPr>
          <w:rFonts w:ascii="Arial" w:hAnsi="Arial" w:cs="Arial"/>
        </w:rPr>
        <w:t>Gjør rede for risikoelementer som vil være av betydning for realiseringen av innovasjonen:</w:t>
      </w:r>
    </w:p>
    <w:p w14:paraId="03D58E05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iverksettings-/industrialiserings-/kommersialiseringsrisiko</w:t>
      </w:r>
    </w:p>
    <w:p w14:paraId="32B60C84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organisatorisk risiko</w:t>
      </w:r>
    </w:p>
    <w:p w14:paraId="0D0AEE5C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finansieringsrisiko</w:t>
      </w:r>
    </w:p>
    <w:p w14:paraId="7767010E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risiko knyttet til behov for endring av lover og forskrifter</w:t>
      </w:r>
    </w:p>
    <w:p w14:paraId="45A07AC9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andre relevante risikoelementer</w:t>
      </w:r>
    </w:p>
    <w:p w14:paraId="38933EDF" w14:textId="77777777" w:rsidR="00E63AD9" w:rsidRPr="00485268" w:rsidRDefault="00E63AD9" w:rsidP="00E63AD9">
      <w:pPr>
        <w:rPr>
          <w:rFonts w:ascii="Arial" w:hAnsi="Arial" w:cs="Arial"/>
        </w:rPr>
      </w:pPr>
    </w:p>
    <w:p w14:paraId="39E0911A" w14:textId="22387982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Hvilke milepæler eller beslutningspunkter har planen for realisering av innovasjonen? Bruk gjerne et </w:t>
      </w:r>
      <w:proofErr w:type="spellStart"/>
      <w:r w:rsidRPr="00485268">
        <w:rPr>
          <w:rFonts w:ascii="Arial" w:hAnsi="Arial" w:cs="Arial"/>
        </w:rPr>
        <w:t>Gantt</w:t>
      </w:r>
      <w:proofErr w:type="spellEnd"/>
      <w:r w:rsidRPr="00485268">
        <w:rPr>
          <w:rFonts w:ascii="Arial" w:hAnsi="Arial" w:cs="Arial"/>
        </w:rPr>
        <w:t>-diagram.</w:t>
      </w:r>
    </w:p>
    <w:p w14:paraId="772B7174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58AC5544" w14:textId="77777777" w:rsidR="00E63AD9" w:rsidRPr="00485268" w:rsidRDefault="00E63AD9" w:rsidP="00E63AD9">
      <w:pPr>
        <w:rPr>
          <w:rFonts w:ascii="Arial" w:hAnsi="Arial" w:cs="Arial"/>
          <w:sz w:val="18"/>
          <w:szCs w:val="18"/>
        </w:rPr>
      </w:pPr>
      <w:r w:rsidRPr="00485268">
        <w:rPr>
          <w:rFonts w:ascii="Arial" w:hAnsi="Arial" w:cs="Arial"/>
          <w:sz w:val="18"/>
          <w:szCs w:val="18"/>
        </w:rPr>
        <w:t>Litteraturreferanser dokumenterer det faglige/vitenskapelige innholdet i prosjektet. Oppgi referansene slik: forfatter(e), årstall, tittel på arbeidet, tidsskrift, volum og sidetall.</w:t>
      </w:r>
    </w:p>
    <w:p w14:paraId="665001B8" w14:textId="77777777" w:rsidR="00E63AD9" w:rsidRPr="00A87708" w:rsidRDefault="00E63AD9" w:rsidP="00E63AD9"/>
    <w:p w14:paraId="265EDEE4" w14:textId="77777777"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14:paraId="20998BA6" w14:textId="77777777" w:rsidR="00E63AD9" w:rsidRDefault="00E63AD9"/>
    <w:sectPr w:rsidR="00E63AD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FDB26" w14:textId="77777777" w:rsidR="009D67A2" w:rsidRDefault="009D67A2" w:rsidP="00960AD5">
      <w:r>
        <w:separator/>
      </w:r>
    </w:p>
  </w:endnote>
  <w:endnote w:type="continuationSeparator" w:id="0">
    <w:p w14:paraId="3CC359CF" w14:textId="77777777" w:rsidR="009D67A2" w:rsidRDefault="009D67A2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30592"/>
      <w:docPartObj>
        <w:docPartGallery w:val="Page Numbers (Bottom of Page)"/>
        <w:docPartUnique/>
      </w:docPartObj>
    </w:sdtPr>
    <w:sdtEndPr/>
    <w:sdtContent>
      <w:p w14:paraId="01F4BEC2" w14:textId="2976F530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DF7">
          <w:rPr>
            <w:noProof/>
          </w:rPr>
          <w:t>1</w:t>
        </w:r>
        <w:r>
          <w:fldChar w:fldCharType="end"/>
        </w:r>
      </w:p>
    </w:sdtContent>
  </w:sdt>
  <w:p w14:paraId="2546D3D2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32DD6" w14:textId="77777777" w:rsidR="009D67A2" w:rsidRDefault="009D67A2" w:rsidP="00960AD5">
      <w:r>
        <w:separator/>
      </w:r>
    </w:p>
  </w:footnote>
  <w:footnote w:type="continuationSeparator" w:id="0">
    <w:p w14:paraId="3610C867" w14:textId="77777777" w:rsidR="009D67A2" w:rsidRDefault="009D67A2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8AB6E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47C134F4" wp14:editId="5A194F14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D41"/>
    <w:multiLevelType w:val="hybridMultilevel"/>
    <w:tmpl w:val="DF788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C5D6D"/>
    <w:multiLevelType w:val="hybridMultilevel"/>
    <w:tmpl w:val="D9C02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8F64D5"/>
    <w:multiLevelType w:val="hybridMultilevel"/>
    <w:tmpl w:val="FFF05A5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0A0B"/>
    <w:multiLevelType w:val="hybridMultilevel"/>
    <w:tmpl w:val="E7F4F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72FE8"/>
    <w:multiLevelType w:val="hybridMultilevel"/>
    <w:tmpl w:val="45A8BA7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27DAD"/>
    <w:multiLevelType w:val="hybridMultilevel"/>
    <w:tmpl w:val="4A9E1CCE"/>
    <w:lvl w:ilvl="0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20"/>
  </w:num>
  <w:num w:numId="5">
    <w:abstractNumId w:val="9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23"/>
  </w:num>
  <w:num w:numId="17">
    <w:abstractNumId w:val="19"/>
  </w:num>
  <w:num w:numId="18">
    <w:abstractNumId w:val="13"/>
  </w:num>
  <w:num w:numId="19">
    <w:abstractNumId w:val="4"/>
  </w:num>
  <w:num w:numId="20">
    <w:abstractNumId w:val="1"/>
  </w:num>
  <w:num w:numId="21">
    <w:abstractNumId w:val="14"/>
  </w:num>
  <w:num w:numId="22">
    <w:abstractNumId w:val="18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57B0D"/>
    <w:rsid w:val="000C36B4"/>
    <w:rsid w:val="00341F1B"/>
    <w:rsid w:val="00387DF7"/>
    <w:rsid w:val="003B061A"/>
    <w:rsid w:val="00485268"/>
    <w:rsid w:val="004B1D98"/>
    <w:rsid w:val="006041A9"/>
    <w:rsid w:val="00654AE5"/>
    <w:rsid w:val="007E4423"/>
    <w:rsid w:val="00960AD5"/>
    <w:rsid w:val="00981896"/>
    <w:rsid w:val="009D67A2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993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tikkom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orskningsradet.no/sok-om-finansiering/midler-fra-forskningsradet/betingelser-for-tildeling-av-statsstot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804CD1C76154F9F14A4C4FD231445" ma:contentTypeVersion="8" ma:contentTypeDescription="Create a new document." ma:contentTypeScope="" ma:versionID="a6d2fa5575602c18f532ab22b3ad4dba">
  <xsd:schema xmlns:xsd="http://www.w3.org/2001/XMLSchema" xmlns:xs="http://www.w3.org/2001/XMLSchema" xmlns:p="http://schemas.microsoft.com/office/2006/metadata/properties" xmlns:ns3="83cbdf1a-3c94-4da4-b424-2ef6d7c0d208" xmlns:ns4="eba4d41f-9af3-4eaf-8994-563e892787ec" targetNamespace="http://schemas.microsoft.com/office/2006/metadata/properties" ma:root="true" ma:fieldsID="d1e029decaf4431b5bc2744d86868d06" ns3:_="" ns4:_="">
    <xsd:import namespace="83cbdf1a-3c94-4da4-b424-2ef6d7c0d208"/>
    <xsd:import namespace="eba4d41f-9af3-4eaf-8994-563e892787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df1a-3c94-4da4-b424-2ef6d7c0d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d41f-9af3-4eaf-8994-563e89278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233F7-8D4D-49BE-9055-EBFC392DD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bdf1a-3c94-4da4-b424-2ef6d7c0d208"/>
    <ds:schemaRef ds:uri="eba4d41f-9af3-4eaf-8994-563e8927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586FF-BC0F-425B-84F0-63D54C04E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76468F-8FF2-4C5D-A7F6-5F8B86208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Steffen Ahlquist</cp:lastModifiedBy>
  <cp:revision>2</cp:revision>
  <dcterms:created xsi:type="dcterms:W3CDTF">2020-07-11T12:47:00Z</dcterms:created>
  <dcterms:modified xsi:type="dcterms:W3CDTF">2020-07-11T12:47:00Z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0x010100A1B804CD1C76154F9F14A4C4FD231445</vt:lpwstr>
  </property>
</Properties>
</file>